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A0DB" w14:textId="77777777" w:rsidR="001A0F4F" w:rsidRPr="001C1A03" w:rsidRDefault="001A0F4F" w:rsidP="001A0F4F">
      <w:pPr>
        <w:jc w:val="center"/>
        <w:rPr>
          <w:rFonts w:ascii="Times New Roman" w:hAnsi="Times New Roman" w:cs="Times New Roman"/>
          <w:sz w:val="24"/>
          <w:szCs w:val="24"/>
        </w:rPr>
      </w:pPr>
      <w:r w:rsidRPr="001C1A03">
        <w:rPr>
          <w:rFonts w:ascii="Times New Roman" w:hAnsi="Times New Roman" w:cs="Times New Roman"/>
          <w:sz w:val="24"/>
          <w:szCs w:val="24"/>
        </w:rPr>
        <w:t>T.C.</w:t>
      </w:r>
    </w:p>
    <w:p w14:paraId="27422023" w14:textId="57C426BB" w:rsidR="001A0F4F" w:rsidRPr="001C1A03" w:rsidRDefault="001A0F4F" w:rsidP="001A0F4F">
      <w:pPr>
        <w:jc w:val="center"/>
        <w:rPr>
          <w:rFonts w:ascii="Times New Roman" w:hAnsi="Times New Roman" w:cs="Times New Roman"/>
          <w:sz w:val="24"/>
          <w:szCs w:val="24"/>
        </w:rPr>
      </w:pPr>
      <w:r w:rsidRPr="001C1A03">
        <w:rPr>
          <w:rFonts w:ascii="Times New Roman" w:hAnsi="Times New Roman" w:cs="Times New Roman"/>
          <w:sz w:val="24"/>
          <w:szCs w:val="24"/>
        </w:rPr>
        <w:t>Ardahan Üniversitesi</w:t>
      </w:r>
    </w:p>
    <w:p w14:paraId="1B0EB4AB" w14:textId="571814CF" w:rsidR="001A0F4F" w:rsidRPr="001C1A03" w:rsidRDefault="001A0F4F" w:rsidP="001A0F4F">
      <w:pPr>
        <w:jc w:val="center"/>
        <w:rPr>
          <w:rFonts w:ascii="Times New Roman" w:hAnsi="Times New Roman" w:cs="Times New Roman"/>
          <w:sz w:val="24"/>
          <w:szCs w:val="24"/>
        </w:rPr>
      </w:pPr>
      <w:r w:rsidRPr="001C1A03">
        <w:rPr>
          <w:rFonts w:ascii="Times New Roman" w:hAnsi="Times New Roman" w:cs="Times New Roman"/>
          <w:sz w:val="24"/>
          <w:szCs w:val="24"/>
        </w:rPr>
        <w:t>Sağlık Hizmetleri Meslek Yüksekokulu</w:t>
      </w:r>
    </w:p>
    <w:tbl>
      <w:tblPr>
        <w:tblStyle w:val="TabloKlavuzu"/>
        <w:tblpPr w:leftFromText="141" w:rightFromText="141" w:vertAnchor="text" w:horzAnchor="margin" w:tblpY="1102"/>
        <w:tblW w:w="0" w:type="auto"/>
        <w:tblLook w:val="04A0" w:firstRow="1" w:lastRow="0" w:firstColumn="1" w:lastColumn="0" w:noHBand="0" w:noVBand="1"/>
      </w:tblPr>
      <w:tblGrid>
        <w:gridCol w:w="1560"/>
        <w:gridCol w:w="1768"/>
        <w:gridCol w:w="2626"/>
        <w:gridCol w:w="2977"/>
        <w:gridCol w:w="3118"/>
        <w:gridCol w:w="1843"/>
      </w:tblGrid>
      <w:tr w:rsidR="001A0F4F" w:rsidRPr="001C1A03" w14:paraId="027C4CAF" w14:textId="77777777" w:rsidTr="001A0F4F">
        <w:tc>
          <w:tcPr>
            <w:tcW w:w="1560" w:type="dxa"/>
          </w:tcPr>
          <w:p w14:paraId="70B952F4" w14:textId="77777777" w:rsidR="001A0F4F" w:rsidRPr="001C1A03" w:rsidRDefault="001A0F4F" w:rsidP="001A0F4F">
            <w:pPr>
              <w:jc w:val="center"/>
              <w:rPr>
                <w:rFonts w:ascii="Times New Roman" w:hAnsi="Times New Roman" w:cs="Times New Roman"/>
                <w:b/>
                <w:bCs/>
                <w:sz w:val="24"/>
                <w:szCs w:val="24"/>
              </w:rPr>
            </w:pPr>
            <w:bookmarkStart w:id="0" w:name="_Hlk219895951"/>
            <w:r w:rsidRPr="001C1A03">
              <w:rPr>
                <w:rFonts w:ascii="Times New Roman" w:hAnsi="Times New Roman" w:cs="Times New Roman"/>
                <w:b/>
                <w:bCs/>
                <w:sz w:val="24"/>
                <w:szCs w:val="24"/>
              </w:rPr>
              <w:t>Başvuran</w:t>
            </w:r>
          </w:p>
        </w:tc>
        <w:tc>
          <w:tcPr>
            <w:tcW w:w="1768" w:type="dxa"/>
          </w:tcPr>
          <w:p w14:paraId="10B04C29" w14:textId="77777777" w:rsidR="001A0F4F" w:rsidRPr="001C1A03" w:rsidRDefault="001A0F4F" w:rsidP="001A0F4F">
            <w:pPr>
              <w:jc w:val="center"/>
              <w:rPr>
                <w:rFonts w:ascii="Times New Roman" w:hAnsi="Times New Roman" w:cs="Times New Roman"/>
                <w:b/>
                <w:bCs/>
                <w:sz w:val="24"/>
                <w:szCs w:val="24"/>
              </w:rPr>
            </w:pPr>
            <w:r w:rsidRPr="001C1A03">
              <w:rPr>
                <w:rFonts w:ascii="Times New Roman" w:hAnsi="Times New Roman" w:cs="Times New Roman"/>
                <w:b/>
                <w:bCs/>
                <w:sz w:val="24"/>
                <w:szCs w:val="24"/>
              </w:rPr>
              <w:t>T.C. Kimlik No</w:t>
            </w:r>
          </w:p>
        </w:tc>
        <w:tc>
          <w:tcPr>
            <w:tcW w:w="2626" w:type="dxa"/>
          </w:tcPr>
          <w:p w14:paraId="56667B90" w14:textId="77777777" w:rsidR="001A0F4F" w:rsidRPr="001C1A03" w:rsidRDefault="001A0F4F" w:rsidP="001A0F4F">
            <w:pPr>
              <w:jc w:val="center"/>
              <w:rPr>
                <w:rFonts w:ascii="Times New Roman" w:hAnsi="Times New Roman" w:cs="Times New Roman"/>
                <w:b/>
                <w:bCs/>
                <w:sz w:val="24"/>
                <w:szCs w:val="24"/>
              </w:rPr>
            </w:pPr>
            <w:r w:rsidRPr="001C1A03">
              <w:rPr>
                <w:rFonts w:ascii="Times New Roman" w:hAnsi="Times New Roman" w:cs="Times New Roman"/>
                <w:b/>
                <w:bCs/>
                <w:sz w:val="24"/>
                <w:szCs w:val="24"/>
              </w:rPr>
              <w:t>Başvurulan Program</w:t>
            </w:r>
          </w:p>
        </w:tc>
        <w:tc>
          <w:tcPr>
            <w:tcW w:w="2977" w:type="dxa"/>
          </w:tcPr>
          <w:p w14:paraId="349F25C5" w14:textId="1CE2EB8E" w:rsidR="001A0F4F" w:rsidRPr="001C1A03" w:rsidRDefault="00E573C4" w:rsidP="001A0F4F">
            <w:pPr>
              <w:jc w:val="center"/>
              <w:rPr>
                <w:rFonts w:ascii="Times New Roman" w:hAnsi="Times New Roman" w:cs="Times New Roman"/>
                <w:b/>
                <w:bCs/>
                <w:sz w:val="24"/>
                <w:szCs w:val="24"/>
              </w:rPr>
            </w:pPr>
            <w:r>
              <w:rPr>
                <w:rFonts w:ascii="Times New Roman" w:hAnsi="Times New Roman" w:cs="Times New Roman"/>
                <w:b/>
                <w:bCs/>
                <w:sz w:val="24"/>
                <w:szCs w:val="24"/>
              </w:rPr>
              <w:t>Kayıtlı Olduğu Program</w:t>
            </w:r>
          </w:p>
        </w:tc>
        <w:tc>
          <w:tcPr>
            <w:tcW w:w="3118" w:type="dxa"/>
          </w:tcPr>
          <w:p w14:paraId="5878C3F7" w14:textId="49CD814B" w:rsidR="001A0F4F" w:rsidRPr="001C1A03" w:rsidRDefault="00E573C4" w:rsidP="001A0F4F">
            <w:pPr>
              <w:jc w:val="center"/>
              <w:rPr>
                <w:rFonts w:ascii="Times New Roman" w:hAnsi="Times New Roman" w:cs="Times New Roman"/>
                <w:b/>
                <w:bCs/>
                <w:sz w:val="24"/>
                <w:szCs w:val="24"/>
              </w:rPr>
            </w:pPr>
            <w:r>
              <w:rPr>
                <w:rFonts w:ascii="Times New Roman" w:hAnsi="Times New Roman" w:cs="Times New Roman"/>
                <w:b/>
                <w:bCs/>
                <w:sz w:val="24"/>
                <w:szCs w:val="24"/>
              </w:rPr>
              <w:t>Sonuç</w:t>
            </w:r>
          </w:p>
        </w:tc>
        <w:tc>
          <w:tcPr>
            <w:tcW w:w="1843" w:type="dxa"/>
          </w:tcPr>
          <w:p w14:paraId="2C02CCEC" w14:textId="27A0530D" w:rsidR="001A0F4F" w:rsidRPr="001C1A03" w:rsidRDefault="00E573C4" w:rsidP="001A0F4F">
            <w:pPr>
              <w:jc w:val="center"/>
              <w:rPr>
                <w:rFonts w:ascii="Times New Roman" w:hAnsi="Times New Roman" w:cs="Times New Roman"/>
                <w:b/>
                <w:bCs/>
                <w:sz w:val="24"/>
                <w:szCs w:val="24"/>
              </w:rPr>
            </w:pPr>
            <w:r>
              <w:rPr>
                <w:rFonts w:ascii="Times New Roman" w:hAnsi="Times New Roman" w:cs="Times New Roman"/>
                <w:b/>
                <w:bCs/>
                <w:sz w:val="24"/>
                <w:szCs w:val="24"/>
              </w:rPr>
              <w:t>Reddedilme Nedeni</w:t>
            </w:r>
          </w:p>
        </w:tc>
      </w:tr>
      <w:tr w:rsidR="0080397F" w:rsidRPr="001C1A03" w14:paraId="66C801EE" w14:textId="77777777" w:rsidTr="001A0F4F">
        <w:tc>
          <w:tcPr>
            <w:tcW w:w="1560" w:type="dxa"/>
          </w:tcPr>
          <w:p w14:paraId="504F4256" w14:textId="29103A48" w:rsidR="0080397F" w:rsidRPr="001C1A03" w:rsidRDefault="00E573C4" w:rsidP="001A0F4F">
            <w:pPr>
              <w:jc w:val="center"/>
              <w:rPr>
                <w:rFonts w:ascii="Times New Roman" w:hAnsi="Times New Roman" w:cs="Times New Roman"/>
                <w:sz w:val="24"/>
                <w:szCs w:val="24"/>
              </w:rPr>
            </w:pPr>
            <w:r>
              <w:rPr>
                <w:rFonts w:ascii="Times New Roman" w:hAnsi="Times New Roman" w:cs="Times New Roman"/>
                <w:sz w:val="24"/>
                <w:szCs w:val="24"/>
              </w:rPr>
              <w:t>SE</w:t>
            </w:r>
            <w:r w:rsidR="001606D2">
              <w:rPr>
                <w:rFonts w:ascii="Times New Roman" w:hAnsi="Times New Roman" w:cs="Times New Roman"/>
                <w:sz w:val="24"/>
                <w:szCs w:val="24"/>
              </w:rPr>
              <w:t xml:space="preserve">*** </w:t>
            </w:r>
            <w:r>
              <w:rPr>
                <w:rFonts w:ascii="Times New Roman" w:hAnsi="Times New Roman" w:cs="Times New Roman"/>
                <w:sz w:val="24"/>
                <w:szCs w:val="24"/>
              </w:rPr>
              <w:t>BİN</w:t>
            </w:r>
            <w:r w:rsidR="001606D2">
              <w:rPr>
                <w:rFonts w:ascii="Times New Roman" w:hAnsi="Times New Roman" w:cs="Times New Roman"/>
                <w:sz w:val="24"/>
                <w:szCs w:val="24"/>
              </w:rPr>
              <w:t>***</w:t>
            </w:r>
          </w:p>
        </w:tc>
        <w:tc>
          <w:tcPr>
            <w:tcW w:w="1768" w:type="dxa"/>
          </w:tcPr>
          <w:p w14:paraId="0BB0C52C" w14:textId="35B46F51" w:rsidR="0080397F" w:rsidRPr="001C1A03" w:rsidRDefault="00E573C4" w:rsidP="001A0F4F">
            <w:pPr>
              <w:jc w:val="center"/>
              <w:rPr>
                <w:rFonts w:ascii="Times New Roman" w:hAnsi="Times New Roman" w:cs="Times New Roman"/>
                <w:sz w:val="24"/>
                <w:szCs w:val="24"/>
              </w:rPr>
            </w:pPr>
            <w:r>
              <w:rPr>
                <w:rFonts w:ascii="Times New Roman" w:hAnsi="Times New Roman" w:cs="Times New Roman"/>
                <w:sz w:val="24"/>
                <w:szCs w:val="24"/>
              </w:rPr>
              <w:t>112</w:t>
            </w:r>
            <w:r w:rsidR="00906D40" w:rsidRPr="001C1A03">
              <w:rPr>
                <w:rFonts w:ascii="Times New Roman" w:hAnsi="Times New Roman" w:cs="Times New Roman"/>
                <w:sz w:val="24"/>
                <w:szCs w:val="24"/>
              </w:rPr>
              <w:t>***</w:t>
            </w:r>
            <w:r>
              <w:rPr>
                <w:rFonts w:ascii="Times New Roman" w:hAnsi="Times New Roman" w:cs="Times New Roman"/>
                <w:sz w:val="24"/>
                <w:szCs w:val="24"/>
              </w:rPr>
              <w:t>850</w:t>
            </w:r>
          </w:p>
        </w:tc>
        <w:tc>
          <w:tcPr>
            <w:tcW w:w="2626" w:type="dxa"/>
          </w:tcPr>
          <w:p w14:paraId="1788D9FE" w14:textId="23071B31" w:rsidR="0080397F" w:rsidRPr="001C1A03" w:rsidRDefault="000E6CFA" w:rsidP="001A0F4F">
            <w:pPr>
              <w:jc w:val="center"/>
              <w:rPr>
                <w:rFonts w:ascii="Times New Roman" w:hAnsi="Times New Roman" w:cs="Times New Roman"/>
                <w:sz w:val="24"/>
                <w:szCs w:val="24"/>
              </w:rPr>
            </w:pPr>
            <w:r w:rsidRPr="000E6CFA">
              <w:rPr>
                <w:rFonts w:ascii="Times New Roman" w:hAnsi="Times New Roman" w:cs="Times New Roman"/>
                <w:sz w:val="24"/>
                <w:szCs w:val="24"/>
              </w:rPr>
              <w:t xml:space="preserve">Tıbbi </w:t>
            </w:r>
            <w:r w:rsidR="00E573C4">
              <w:rPr>
                <w:rFonts w:ascii="Times New Roman" w:hAnsi="Times New Roman" w:cs="Times New Roman"/>
                <w:sz w:val="24"/>
                <w:szCs w:val="24"/>
              </w:rPr>
              <w:t>Laboratuvar</w:t>
            </w:r>
            <w:r w:rsidRPr="000E6CFA">
              <w:rPr>
                <w:rFonts w:ascii="Times New Roman" w:hAnsi="Times New Roman" w:cs="Times New Roman"/>
                <w:sz w:val="24"/>
                <w:szCs w:val="24"/>
              </w:rPr>
              <w:t xml:space="preserve"> Teknikleri </w:t>
            </w:r>
            <w:r w:rsidR="000B5159">
              <w:rPr>
                <w:rFonts w:ascii="Times New Roman" w:hAnsi="Times New Roman" w:cs="Times New Roman"/>
                <w:sz w:val="24"/>
                <w:szCs w:val="24"/>
              </w:rPr>
              <w:t>PR.</w:t>
            </w:r>
          </w:p>
        </w:tc>
        <w:tc>
          <w:tcPr>
            <w:tcW w:w="2977" w:type="dxa"/>
          </w:tcPr>
          <w:p w14:paraId="781F90CE" w14:textId="67779895" w:rsidR="0080397F" w:rsidRPr="001C1A03" w:rsidRDefault="00E573C4" w:rsidP="001A0F4F">
            <w:pPr>
              <w:jc w:val="center"/>
              <w:rPr>
                <w:rFonts w:ascii="Times New Roman" w:hAnsi="Times New Roman" w:cs="Times New Roman"/>
                <w:sz w:val="24"/>
                <w:szCs w:val="24"/>
              </w:rPr>
            </w:pPr>
            <w:r>
              <w:rPr>
                <w:rFonts w:ascii="Times New Roman" w:hAnsi="Times New Roman" w:cs="Times New Roman"/>
                <w:sz w:val="24"/>
                <w:szCs w:val="24"/>
              </w:rPr>
              <w:t>Laborant ve Veteriner Sağlık PR.</w:t>
            </w:r>
          </w:p>
        </w:tc>
        <w:tc>
          <w:tcPr>
            <w:tcW w:w="3118" w:type="dxa"/>
          </w:tcPr>
          <w:p w14:paraId="6E031D21" w14:textId="2418DC75" w:rsidR="0080397F" w:rsidRPr="001C1A03" w:rsidRDefault="00E573C4" w:rsidP="001A0F4F">
            <w:pPr>
              <w:jc w:val="center"/>
              <w:rPr>
                <w:rFonts w:ascii="Times New Roman" w:hAnsi="Times New Roman" w:cs="Times New Roman"/>
                <w:sz w:val="24"/>
                <w:szCs w:val="24"/>
              </w:rPr>
            </w:pPr>
            <w:r>
              <w:rPr>
                <w:rFonts w:ascii="Times New Roman" w:hAnsi="Times New Roman" w:cs="Times New Roman"/>
                <w:sz w:val="24"/>
                <w:szCs w:val="24"/>
              </w:rPr>
              <w:t>RED</w:t>
            </w:r>
          </w:p>
        </w:tc>
        <w:tc>
          <w:tcPr>
            <w:tcW w:w="1843" w:type="dxa"/>
          </w:tcPr>
          <w:p w14:paraId="3E23C0E3" w14:textId="77777777" w:rsidR="00E573C4" w:rsidRPr="00E573C4" w:rsidRDefault="00E573C4" w:rsidP="00E573C4">
            <w:pPr>
              <w:jc w:val="center"/>
              <w:rPr>
                <w:rFonts w:ascii="Times New Roman" w:hAnsi="Times New Roman" w:cs="Times New Roman"/>
                <w:sz w:val="16"/>
                <w:szCs w:val="16"/>
              </w:rPr>
            </w:pPr>
            <w:r w:rsidRPr="000B5159">
              <w:rPr>
                <w:rFonts w:ascii="Times New Roman" w:hAnsi="Times New Roman" w:cs="Times New Roman"/>
                <w:b/>
                <w:bCs/>
                <w:sz w:val="16"/>
                <w:szCs w:val="16"/>
              </w:rPr>
              <w:t>A.</w:t>
            </w:r>
            <w:r w:rsidRPr="00E573C4">
              <w:rPr>
                <w:rFonts w:ascii="Times New Roman" w:hAnsi="Times New Roman" w:cs="Times New Roman"/>
                <w:sz w:val="16"/>
                <w:szCs w:val="16"/>
              </w:rPr>
              <w:t xml:space="preserve"> Başvuru Koşulları</w:t>
            </w:r>
          </w:p>
          <w:p w14:paraId="08816338" w14:textId="7CAB9469" w:rsidR="0080397F" w:rsidRPr="001C1A03" w:rsidRDefault="00E573C4" w:rsidP="00E573C4">
            <w:pPr>
              <w:jc w:val="center"/>
              <w:rPr>
                <w:rFonts w:ascii="Times New Roman" w:hAnsi="Times New Roman" w:cs="Times New Roman"/>
                <w:sz w:val="24"/>
                <w:szCs w:val="24"/>
              </w:rPr>
            </w:pPr>
            <w:r w:rsidRPr="000B5159">
              <w:rPr>
                <w:rFonts w:ascii="Times New Roman" w:hAnsi="Times New Roman" w:cs="Times New Roman"/>
                <w:b/>
                <w:bCs/>
                <w:sz w:val="16"/>
                <w:szCs w:val="16"/>
              </w:rPr>
              <w:t>1.</w:t>
            </w:r>
            <w:r w:rsidRPr="00E573C4">
              <w:rPr>
                <w:rFonts w:ascii="Times New Roman" w:hAnsi="Times New Roman" w:cs="Times New Roman"/>
                <w:sz w:val="16"/>
                <w:szCs w:val="16"/>
              </w:rPr>
              <w:tab/>
              <w:t>Yatay geçişler ancak eşdeğer eğitim programları uygulayan Yükseköğretim Kurumları arasında yapılır.</w:t>
            </w:r>
          </w:p>
        </w:tc>
      </w:tr>
      <w:tr w:rsidR="009E767F" w:rsidRPr="001C1A03" w14:paraId="26FB68B0" w14:textId="77777777" w:rsidTr="001A0F4F">
        <w:tc>
          <w:tcPr>
            <w:tcW w:w="1560" w:type="dxa"/>
          </w:tcPr>
          <w:p w14:paraId="0FAA6DC1" w14:textId="77341071" w:rsidR="009E767F" w:rsidRPr="001C1A03" w:rsidRDefault="00E573C4" w:rsidP="009E767F">
            <w:pPr>
              <w:jc w:val="center"/>
              <w:rPr>
                <w:rFonts w:ascii="Times New Roman" w:hAnsi="Times New Roman" w:cs="Times New Roman"/>
                <w:sz w:val="24"/>
                <w:szCs w:val="24"/>
              </w:rPr>
            </w:pPr>
            <w:r>
              <w:rPr>
                <w:rFonts w:ascii="Times New Roman" w:hAnsi="Times New Roman" w:cs="Times New Roman"/>
                <w:sz w:val="24"/>
                <w:szCs w:val="24"/>
              </w:rPr>
              <w:t>RE</w:t>
            </w:r>
            <w:r w:rsidR="001606D2">
              <w:rPr>
                <w:rFonts w:ascii="Times New Roman" w:hAnsi="Times New Roman" w:cs="Times New Roman"/>
                <w:sz w:val="24"/>
                <w:szCs w:val="24"/>
              </w:rPr>
              <w:t xml:space="preserve">*** </w:t>
            </w:r>
            <w:r>
              <w:rPr>
                <w:rFonts w:ascii="Times New Roman" w:hAnsi="Times New Roman" w:cs="Times New Roman"/>
                <w:sz w:val="24"/>
                <w:szCs w:val="24"/>
              </w:rPr>
              <w:t>ER</w:t>
            </w:r>
            <w:r w:rsidR="001606D2">
              <w:rPr>
                <w:rFonts w:ascii="Times New Roman" w:hAnsi="Times New Roman" w:cs="Times New Roman"/>
                <w:sz w:val="24"/>
                <w:szCs w:val="24"/>
              </w:rPr>
              <w:t>***</w:t>
            </w:r>
          </w:p>
        </w:tc>
        <w:tc>
          <w:tcPr>
            <w:tcW w:w="1768" w:type="dxa"/>
          </w:tcPr>
          <w:p w14:paraId="18413179" w14:textId="497BC9AC" w:rsidR="009E767F" w:rsidRPr="001C1A03" w:rsidRDefault="009E767F" w:rsidP="009E767F">
            <w:pPr>
              <w:jc w:val="center"/>
              <w:rPr>
                <w:rFonts w:ascii="Times New Roman" w:hAnsi="Times New Roman" w:cs="Times New Roman"/>
                <w:sz w:val="24"/>
                <w:szCs w:val="24"/>
              </w:rPr>
            </w:pPr>
            <w:r w:rsidRPr="001C1A03">
              <w:rPr>
                <w:rFonts w:ascii="Times New Roman" w:hAnsi="Times New Roman" w:cs="Times New Roman"/>
                <w:sz w:val="24"/>
                <w:szCs w:val="24"/>
              </w:rPr>
              <w:t>10</w:t>
            </w:r>
            <w:r w:rsidR="00E573C4">
              <w:rPr>
                <w:rFonts w:ascii="Times New Roman" w:hAnsi="Times New Roman" w:cs="Times New Roman"/>
                <w:sz w:val="24"/>
                <w:szCs w:val="24"/>
              </w:rPr>
              <w:t>7</w:t>
            </w:r>
            <w:r w:rsidRPr="001C1A03">
              <w:rPr>
                <w:rFonts w:ascii="Times New Roman" w:hAnsi="Times New Roman" w:cs="Times New Roman"/>
                <w:sz w:val="24"/>
                <w:szCs w:val="24"/>
              </w:rPr>
              <w:t>***</w:t>
            </w:r>
            <w:r w:rsidR="00E573C4">
              <w:rPr>
                <w:rFonts w:ascii="Times New Roman" w:hAnsi="Times New Roman" w:cs="Times New Roman"/>
                <w:sz w:val="24"/>
                <w:szCs w:val="24"/>
              </w:rPr>
              <w:t>886</w:t>
            </w:r>
          </w:p>
        </w:tc>
        <w:tc>
          <w:tcPr>
            <w:tcW w:w="2626" w:type="dxa"/>
          </w:tcPr>
          <w:p w14:paraId="1813B6D1" w14:textId="19A58BDB" w:rsidR="009E767F" w:rsidRPr="001C1A03" w:rsidRDefault="000E6CFA" w:rsidP="009E767F">
            <w:pPr>
              <w:jc w:val="center"/>
              <w:rPr>
                <w:rFonts w:ascii="Times New Roman" w:hAnsi="Times New Roman" w:cs="Times New Roman"/>
                <w:sz w:val="24"/>
                <w:szCs w:val="24"/>
              </w:rPr>
            </w:pPr>
            <w:r w:rsidRPr="000E6CFA">
              <w:rPr>
                <w:rFonts w:ascii="Times New Roman" w:hAnsi="Times New Roman" w:cs="Times New Roman"/>
                <w:sz w:val="24"/>
                <w:szCs w:val="24"/>
              </w:rPr>
              <w:t>Tıbbi Görüntüleme Teknikleri</w:t>
            </w:r>
            <w:r w:rsidR="000B5159">
              <w:rPr>
                <w:rFonts w:ascii="Times New Roman" w:hAnsi="Times New Roman" w:cs="Times New Roman"/>
                <w:sz w:val="24"/>
                <w:szCs w:val="24"/>
              </w:rPr>
              <w:t xml:space="preserve"> PR.</w:t>
            </w:r>
          </w:p>
        </w:tc>
        <w:tc>
          <w:tcPr>
            <w:tcW w:w="2977" w:type="dxa"/>
          </w:tcPr>
          <w:p w14:paraId="47592AD2" w14:textId="46691FA2"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Tıbbi Dokümantasyon ve Sekreterlik</w:t>
            </w:r>
          </w:p>
        </w:tc>
        <w:tc>
          <w:tcPr>
            <w:tcW w:w="3118" w:type="dxa"/>
          </w:tcPr>
          <w:p w14:paraId="42CC8B49" w14:textId="0F0F023F"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RED</w:t>
            </w:r>
          </w:p>
        </w:tc>
        <w:tc>
          <w:tcPr>
            <w:tcW w:w="1843" w:type="dxa"/>
          </w:tcPr>
          <w:p w14:paraId="04EC267A" w14:textId="77777777" w:rsidR="00E573C4" w:rsidRPr="00E573C4" w:rsidRDefault="00E573C4" w:rsidP="00E573C4">
            <w:pPr>
              <w:jc w:val="center"/>
              <w:rPr>
                <w:rFonts w:ascii="Times New Roman" w:hAnsi="Times New Roman" w:cs="Times New Roman"/>
                <w:sz w:val="16"/>
                <w:szCs w:val="16"/>
              </w:rPr>
            </w:pPr>
            <w:r w:rsidRPr="00E573C4">
              <w:rPr>
                <w:rFonts w:ascii="Times New Roman" w:hAnsi="Times New Roman" w:cs="Times New Roman"/>
                <w:sz w:val="16"/>
                <w:szCs w:val="16"/>
              </w:rPr>
              <w:t>A. Başvuru Koşulları</w:t>
            </w:r>
          </w:p>
          <w:p w14:paraId="3C0856EC" w14:textId="728CDBDA" w:rsidR="009E767F" w:rsidRPr="001C1A03" w:rsidRDefault="00E573C4" w:rsidP="00E573C4">
            <w:pPr>
              <w:jc w:val="center"/>
              <w:rPr>
                <w:rFonts w:ascii="Times New Roman" w:hAnsi="Times New Roman" w:cs="Times New Roman"/>
                <w:sz w:val="24"/>
                <w:szCs w:val="24"/>
              </w:rPr>
            </w:pPr>
            <w:r w:rsidRPr="00E573C4">
              <w:rPr>
                <w:rFonts w:ascii="Times New Roman" w:hAnsi="Times New Roman" w:cs="Times New Roman"/>
                <w:sz w:val="16"/>
                <w:szCs w:val="16"/>
              </w:rPr>
              <w:t>1.</w:t>
            </w:r>
            <w:r w:rsidRPr="00E573C4">
              <w:rPr>
                <w:rFonts w:ascii="Times New Roman" w:hAnsi="Times New Roman" w:cs="Times New Roman"/>
                <w:sz w:val="16"/>
                <w:szCs w:val="16"/>
              </w:rPr>
              <w:tab/>
              <w:t>Yatay geçişler ancak eşdeğer eğitim programları uygulayan Yükseköğretim Kurumları arasında yapılır.</w:t>
            </w:r>
          </w:p>
        </w:tc>
      </w:tr>
      <w:tr w:rsidR="009E767F" w:rsidRPr="001C1A03" w14:paraId="2D789D89" w14:textId="77777777" w:rsidTr="001A0F4F">
        <w:tc>
          <w:tcPr>
            <w:tcW w:w="1560" w:type="dxa"/>
          </w:tcPr>
          <w:p w14:paraId="0BD6C06F" w14:textId="4EDD5A6D" w:rsidR="009E767F" w:rsidRPr="000B5159" w:rsidRDefault="000B5159" w:rsidP="009E767F">
            <w:pPr>
              <w:jc w:val="center"/>
              <w:rPr>
                <w:rFonts w:ascii="Times New Roman" w:hAnsi="Times New Roman" w:cs="Times New Roman"/>
                <w:sz w:val="24"/>
                <w:szCs w:val="24"/>
              </w:rPr>
            </w:pPr>
            <w:r w:rsidRPr="000B5159">
              <w:rPr>
                <w:rFonts w:ascii="Times New Roman" w:hAnsi="Times New Roman" w:cs="Times New Roman"/>
                <w:sz w:val="23"/>
                <w:szCs w:val="23"/>
              </w:rPr>
              <w:t>ZÜ</w:t>
            </w:r>
            <w:r w:rsidR="001606D2">
              <w:rPr>
                <w:rFonts w:ascii="Times New Roman" w:hAnsi="Times New Roman" w:cs="Times New Roman"/>
                <w:sz w:val="23"/>
                <w:szCs w:val="23"/>
              </w:rPr>
              <w:t>***</w:t>
            </w:r>
            <w:r w:rsidRPr="000B5159">
              <w:rPr>
                <w:rFonts w:ascii="Times New Roman" w:hAnsi="Times New Roman" w:cs="Times New Roman"/>
                <w:sz w:val="23"/>
                <w:szCs w:val="23"/>
              </w:rPr>
              <w:t xml:space="preserve"> KOR</w:t>
            </w:r>
            <w:r w:rsidR="001606D2">
              <w:rPr>
                <w:rFonts w:ascii="Times New Roman" w:hAnsi="Times New Roman" w:cs="Times New Roman"/>
                <w:sz w:val="23"/>
                <w:szCs w:val="23"/>
              </w:rPr>
              <w:t>***</w:t>
            </w:r>
          </w:p>
        </w:tc>
        <w:tc>
          <w:tcPr>
            <w:tcW w:w="1768" w:type="dxa"/>
          </w:tcPr>
          <w:p w14:paraId="48A12C6E" w14:textId="20FFB998"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136</w:t>
            </w:r>
            <w:r w:rsidR="00197167">
              <w:rPr>
                <w:rFonts w:ascii="Times New Roman" w:hAnsi="Times New Roman" w:cs="Times New Roman"/>
                <w:sz w:val="24"/>
                <w:szCs w:val="24"/>
              </w:rPr>
              <w:t>***</w:t>
            </w:r>
            <w:r>
              <w:rPr>
                <w:rFonts w:ascii="Times New Roman" w:hAnsi="Times New Roman" w:cs="Times New Roman"/>
                <w:sz w:val="24"/>
                <w:szCs w:val="24"/>
              </w:rPr>
              <w:t>806</w:t>
            </w:r>
          </w:p>
        </w:tc>
        <w:tc>
          <w:tcPr>
            <w:tcW w:w="2626" w:type="dxa"/>
          </w:tcPr>
          <w:p w14:paraId="6A324416" w14:textId="0AA483FA"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Çocuk Gelişimi PR.</w:t>
            </w:r>
          </w:p>
        </w:tc>
        <w:tc>
          <w:tcPr>
            <w:tcW w:w="2977" w:type="dxa"/>
          </w:tcPr>
          <w:p w14:paraId="256AEED0" w14:textId="1BD36348"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Çocuk Gelişimi PR.</w:t>
            </w:r>
          </w:p>
        </w:tc>
        <w:tc>
          <w:tcPr>
            <w:tcW w:w="3118" w:type="dxa"/>
          </w:tcPr>
          <w:p w14:paraId="12586DD8" w14:textId="1F041CDF"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Kabul</w:t>
            </w:r>
          </w:p>
        </w:tc>
        <w:tc>
          <w:tcPr>
            <w:tcW w:w="1843" w:type="dxa"/>
          </w:tcPr>
          <w:p w14:paraId="657AA77F" w14:textId="07E069ED" w:rsidR="009E767F" w:rsidRPr="001C1A03" w:rsidRDefault="000B5159" w:rsidP="009E767F">
            <w:pPr>
              <w:jc w:val="center"/>
              <w:rPr>
                <w:rFonts w:ascii="Times New Roman" w:hAnsi="Times New Roman" w:cs="Times New Roman"/>
                <w:sz w:val="24"/>
                <w:szCs w:val="24"/>
              </w:rPr>
            </w:pPr>
            <w:r>
              <w:rPr>
                <w:rFonts w:ascii="Times New Roman" w:hAnsi="Times New Roman" w:cs="Times New Roman"/>
                <w:sz w:val="24"/>
                <w:szCs w:val="24"/>
              </w:rPr>
              <w:t>---</w:t>
            </w:r>
          </w:p>
        </w:tc>
      </w:tr>
      <w:bookmarkEnd w:id="0"/>
    </w:tbl>
    <w:p w14:paraId="65C69697" w14:textId="77777777" w:rsidR="001A0F4F" w:rsidRPr="001C1A03" w:rsidRDefault="001A0F4F" w:rsidP="001A0F4F">
      <w:pPr>
        <w:rPr>
          <w:rFonts w:ascii="Times New Roman" w:hAnsi="Times New Roman" w:cs="Times New Roman"/>
          <w:sz w:val="24"/>
          <w:szCs w:val="24"/>
        </w:rPr>
      </w:pPr>
    </w:p>
    <w:p w14:paraId="5076B7E8" w14:textId="27248C90" w:rsidR="006160E0" w:rsidRPr="00E86E67" w:rsidRDefault="00E86E67" w:rsidP="00E86E67">
      <w:pPr>
        <w:jc w:val="center"/>
        <w:rPr>
          <w:rFonts w:ascii="Times New Roman" w:hAnsi="Times New Roman" w:cs="Times New Roman"/>
          <w:b/>
          <w:bCs/>
          <w:sz w:val="24"/>
          <w:szCs w:val="24"/>
        </w:rPr>
      </w:pPr>
      <w:r w:rsidRPr="00E86E67">
        <w:rPr>
          <w:rFonts w:ascii="Times New Roman" w:hAnsi="Times New Roman" w:cs="Times New Roman"/>
          <w:b/>
          <w:bCs/>
          <w:sz w:val="24"/>
          <w:szCs w:val="24"/>
        </w:rPr>
        <w:t xml:space="preserve">2025-2026 </w:t>
      </w:r>
      <w:r w:rsidR="0080397F" w:rsidRPr="00E86E67">
        <w:rPr>
          <w:rFonts w:ascii="Times New Roman" w:hAnsi="Times New Roman" w:cs="Times New Roman"/>
          <w:b/>
          <w:bCs/>
          <w:sz w:val="24"/>
          <w:szCs w:val="24"/>
        </w:rPr>
        <w:t>Bahar</w:t>
      </w:r>
      <w:r w:rsidR="001A0F4F" w:rsidRPr="00E86E67">
        <w:rPr>
          <w:rFonts w:ascii="Times New Roman" w:hAnsi="Times New Roman" w:cs="Times New Roman"/>
          <w:b/>
          <w:bCs/>
          <w:sz w:val="24"/>
          <w:szCs w:val="24"/>
        </w:rPr>
        <w:t xml:space="preserve"> </w:t>
      </w:r>
      <w:r w:rsidR="0080397F" w:rsidRPr="00E86E67">
        <w:rPr>
          <w:rFonts w:ascii="Times New Roman" w:hAnsi="Times New Roman" w:cs="Times New Roman"/>
          <w:b/>
          <w:bCs/>
          <w:sz w:val="24"/>
          <w:szCs w:val="24"/>
        </w:rPr>
        <w:t>D</w:t>
      </w:r>
      <w:r w:rsidR="001A0F4F" w:rsidRPr="00E86E67">
        <w:rPr>
          <w:rFonts w:ascii="Times New Roman" w:hAnsi="Times New Roman" w:cs="Times New Roman"/>
          <w:b/>
          <w:bCs/>
          <w:sz w:val="24"/>
          <w:szCs w:val="24"/>
        </w:rPr>
        <w:t xml:space="preserve">önemi </w:t>
      </w:r>
      <w:r w:rsidRPr="00E86E67">
        <w:rPr>
          <w:rFonts w:ascii="Times New Roman" w:hAnsi="Times New Roman" w:cs="Times New Roman"/>
          <w:b/>
          <w:bCs/>
          <w:sz w:val="24"/>
          <w:szCs w:val="24"/>
        </w:rPr>
        <w:t>Yatay Geçiş Başvuru Sonuçları (</w:t>
      </w:r>
      <w:r w:rsidR="000B5159" w:rsidRPr="00E86E67">
        <w:rPr>
          <w:rFonts w:ascii="Times New Roman" w:hAnsi="Times New Roman" w:cs="Times New Roman"/>
          <w:b/>
          <w:bCs/>
          <w:sz w:val="24"/>
          <w:szCs w:val="24"/>
        </w:rPr>
        <w:t>Genel Not Ortalamasına Göre</w:t>
      </w:r>
      <w:r w:rsidRPr="00E86E67">
        <w:rPr>
          <w:rFonts w:ascii="Times New Roman" w:hAnsi="Times New Roman" w:cs="Times New Roman"/>
          <w:b/>
          <w:bCs/>
          <w:sz w:val="24"/>
          <w:szCs w:val="24"/>
        </w:rPr>
        <w:t>)</w:t>
      </w:r>
      <w:r w:rsidR="00575297">
        <w:rPr>
          <w:rFonts w:ascii="Times New Roman" w:hAnsi="Times New Roman" w:cs="Times New Roman"/>
          <w:b/>
          <w:bCs/>
          <w:sz w:val="24"/>
          <w:szCs w:val="24"/>
        </w:rPr>
        <w:t xml:space="preserve"> </w:t>
      </w:r>
      <w:r>
        <w:rPr>
          <w:rFonts w:ascii="Times New Roman" w:hAnsi="Times New Roman" w:cs="Times New Roman"/>
          <w:b/>
          <w:bCs/>
          <w:sz w:val="24"/>
          <w:szCs w:val="24"/>
        </w:rPr>
        <w:t>(GANO)</w:t>
      </w:r>
    </w:p>
    <w:p w14:paraId="54BF7DD1" w14:textId="196740C9" w:rsidR="00B94AA5" w:rsidRDefault="00B94AA5" w:rsidP="00B94AA5">
      <w:pPr>
        <w:spacing w:after="192"/>
        <w:ind w:left="183" w:hanging="10"/>
      </w:pPr>
    </w:p>
    <w:p w14:paraId="4E3C614B" w14:textId="6F34669C" w:rsidR="00AF7032" w:rsidRPr="00B94AA5" w:rsidRDefault="00AF7032" w:rsidP="00AF7032">
      <w:pPr>
        <w:rPr>
          <w:rFonts w:ascii="Times New Roman" w:hAnsi="Times New Roman" w:cs="Times New Roman"/>
          <w:sz w:val="24"/>
          <w:szCs w:val="24"/>
        </w:rPr>
      </w:pPr>
      <w:r w:rsidRPr="003C4382">
        <w:rPr>
          <w:rFonts w:ascii="Times New Roman" w:hAnsi="Times New Roman" w:cs="Times New Roman"/>
          <w:b/>
          <w:bCs/>
          <w:sz w:val="24"/>
          <w:szCs w:val="24"/>
        </w:rPr>
        <w:t>Önemli Not:</w:t>
      </w:r>
      <w:r>
        <w:rPr>
          <w:rFonts w:ascii="Times New Roman" w:hAnsi="Times New Roman" w:cs="Times New Roman"/>
          <w:sz w:val="24"/>
          <w:szCs w:val="24"/>
        </w:rPr>
        <w:t xml:space="preserve"> </w:t>
      </w:r>
      <w:r>
        <w:rPr>
          <w:rFonts w:ascii="Times New Roman" w:hAnsi="Times New Roman" w:cs="Times New Roman"/>
          <w:sz w:val="24"/>
          <w:szCs w:val="24"/>
        </w:rPr>
        <w:t xml:space="preserve">Genel Not Ortalaması </w:t>
      </w:r>
      <w:r>
        <w:rPr>
          <w:rFonts w:ascii="Times New Roman" w:hAnsi="Times New Roman" w:cs="Times New Roman"/>
          <w:sz w:val="24"/>
          <w:szCs w:val="24"/>
        </w:rPr>
        <w:t xml:space="preserve">ile başvuruları kabul edilen öğrencilerin </w:t>
      </w:r>
      <w:r>
        <w:rPr>
          <w:rFonts w:ascii="Times New Roman" w:hAnsi="Times New Roman" w:cs="Times New Roman"/>
          <w:sz w:val="24"/>
          <w:szCs w:val="24"/>
        </w:rPr>
        <w:t>02</w:t>
      </w:r>
      <w:r>
        <w:rPr>
          <w:rFonts w:ascii="Times New Roman" w:hAnsi="Times New Roman" w:cs="Times New Roman"/>
          <w:sz w:val="24"/>
          <w:szCs w:val="24"/>
        </w:rPr>
        <w:t>-</w:t>
      </w:r>
      <w:r>
        <w:rPr>
          <w:rFonts w:ascii="Times New Roman" w:hAnsi="Times New Roman" w:cs="Times New Roman"/>
          <w:sz w:val="24"/>
          <w:szCs w:val="24"/>
        </w:rPr>
        <w:t>06</w:t>
      </w:r>
      <w:r>
        <w:rPr>
          <w:rFonts w:ascii="Times New Roman" w:hAnsi="Times New Roman" w:cs="Times New Roman"/>
          <w:sz w:val="24"/>
          <w:szCs w:val="24"/>
        </w:rPr>
        <w:t xml:space="preserve"> </w:t>
      </w:r>
      <w:r>
        <w:rPr>
          <w:rFonts w:ascii="Times New Roman" w:hAnsi="Times New Roman" w:cs="Times New Roman"/>
          <w:sz w:val="24"/>
          <w:szCs w:val="24"/>
        </w:rPr>
        <w:t>Şubat</w:t>
      </w:r>
      <w:r>
        <w:rPr>
          <w:rFonts w:ascii="Times New Roman" w:hAnsi="Times New Roman" w:cs="Times New Roman"/>
          <w:sz w:val="24"/>
          <w:szCs w:val="24"/>
        </w:rPr>
        <w:t xml:space="preserve"> tarihleri arasında kesin kayıt işlemleri yapılacaktır. Bu tarihler arasında öğrencilerimizin Sağlık Hizmetleri Meslek Yüksekokulu Müdürlüğü Öğrenci İşleri Birimine kesin kayıt dilekçelerini imzalı olarak mail yoluyla ulaştırmaları gerekmektedir. Öğrencilerin kendileri ile beraber dilekçelerinin asıllarını bahar dönemi başlangıcı ile beraber geldiklerinde getirmeleri gerekmektedir. Aksi takdirde öğrencilerin kesin kayıt işlemleri yapılamayacaktır. Mail: </w:t>
      </w:r>
      <w:r w:rsidRPr="00EF14CF">
        <w:rPr>
          <w:rFonts w:ascii="Times New Roman" w:hAnsi="Times New Roman" w:cs="Times New Roman"/>
          <w:b/>
          <w:bCs/>
          <w:i/>
          <w:iCs/>
          <w:sz w:val="24"/>
          <w:szCs w:val="24"/>
        </w:rPr>
        <w:t>shmyo@ardahan.edu.tr</w:t>
      </w:r>
    </w:p>
    <w:p w14:paraId="6C1661E7" w14:textId="564BE64D" w:rsidR="00B94AA5" w:rsidRPr="00B94AA5" w:rsidRDefault="00AF7032" w:rsidP="00B94AA5">
      <w:pPr>
        <w:rPr>
          <w:rFonts w:ascii="Times New Roman" w:hAnsi="Times New Roman" w:cs="Times New Roman"/>
          <w:sz w:val="24"/>
          <w:szCs w:val="24"/>
        </w:rPr>
      </w:pPr>
      <w:r>
        <w:rPr>
          <w:rFonts w:ascii="Times New Roman" w:hAnsi="Times New Roman" w:cs="Times New Roman"/>
          <w:sz w:val="24"/>
          <w:szCs w:val="24"/>
        </w:rPr>
        <w:t xml:space="preserve">Yatay geçiş için kesin kayıt dilekçesi linki: </w:t>
      </w:r>
      <w:hyperlink r:id="rId5" w:history="1">
        <w:r w:rsidRPr="002D5077">
          <w:rPr>
            <w:rStyle w:val="Kpr"/>
            <w:rFonts w:ascii="Times New Roman" w:hAnsi="Times New Roman" w:cs="Times New Roman"/>
            <w:sz w:val="24"/>
            <w:szCs w:val="24"/>
          </w:rPr>
          <w:t>https://oidb.ardahan.edu.tr/Files/ckFiles/oidb-ardahan-edu-tr/Yatay%20Ge%C3%A7i%C5%9F%20Kay%C4%B1t%20Dilek%C3%A7esi.docx</w:t>
        </w:r>
      </w:hyperlink>
    </w:p>
    <w:sectPr w:rsidR="00B94AA5" w:rsidRPr="00B94AA5" w:rsidSect="0087171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6561C"/>
    <w:multiLevelType w:val="hybridMultilevel"/>
    <w:tmpl w:val="90A6C370"/>
    <w:lvl w:ilvl="0" w:tplc="2C32C4BC">
      <w:start w:val="1"/>
      <w:numFmt w:val="decimal"/>
      <w:lvlText w:val="%1."/>
      <w:lvlJc w:val="left"/>
      <w:pPr>
        <w:ind w:left="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4977A">
      <w:start w:val="2"/>
      <w:numFmt w:val="decimal"/>
      <w:lvlText w:val="(%2)"/>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783144">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FA225E">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BC165A">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944608">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03C0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49116">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84B26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AB"/>
    <w:rsid w:val="000B5159"/>
    <w:rsid w:val="000E6CFA"/>
    <w:rsid w:val="001606D2"/>
    <w:rsid w:val="00197167"/>
    <w:rsid w:val="001A0F4F"/>
    <w:rsid w:val="001C1A03"/>
    <w:rsid w:val="00347372"/>
    <w:rsid w:val="003D0A96"/>
    <w:rsid w:val="00482D9E"/>
    <w:rsid w:val="004B1A6A"/>
    <w:rsid w:val="005610A6"/>
    <w:rsid w:val="00575297"/>
    <w:rsid w:val="006160E0"/>
    <w:rsid w:val="00657F26"/>
    <w:rsid w:val="00793C48"/>
    <w:rsid w:val="00796AAB"/>
    <w:rsid w:val="0080397F"/>
    <w:rsid w:val="00823451"/>
    <w:rsid w:val="0087171B"/>
    <w:rsid w:val="00906D40"/>
    <w:rsid w:val="00993096"/>
    <w:rsid w:val="009E767F"/>
    <w:rsid w:val="00A56DAA"/>
    <w:rsid w:val="00AF7032"/>
    <w:rsid w:val="00B94AA5"/>
    <w:rsid w:val="00B95019"/>
    <w:rsid w:val="00BB6281"/>
    <w:rsid w:val="00C2680A"/>
    <w:rsid w:val="00D15BC9"/>
    <w:rsid w:val="00D24593"/>
    <w:rsid w:val="00D96550"/>
    <w:rsid w:val="00E573C4"/>
    <w:rsid w:val="00E86E67"/>
    <w:rsid w:val="00F326BB"/>
    <w:rsid w:val="00F46A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464A"/>
  <w15:chartTrackingRefBased/>
  <w15:docId w15:val="{A233451B-5465-45A2-AF05-6AEEF560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7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F70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idb.ardahan.edu.tr/Files/ckFiles/oidb-ardahan-edu-tr/Yatay%20Ge%C3%A7i%C5%9F%20Kay%C4%B1t%20Dilek%C3%A7esi.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242</Words>
  <Characters>1382</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 ALTINKAYNAK</dc:creator>
  <cp:keywords/>
  <dc:description/>
  <cp:lastModifiedBy>Windows 10</cp:lastModifiedBy>
  <cp:revision>5</cp:revision>
  <dcterms:created xsi:type="dcterms:W3CDTF">2026-01-27T08:53:00Z</dcterms:created>
  <dcterms:modified xsi:type="dcterms:W3CDTF">2026-01-30T11:19:00Z</dcterms:modified>
</cp:coreProperties>
</file>